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02" w:rsidRDefault="00D73002" w:rsidP="00D7300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D73002" w:rsidRDefault="00D73002" w:rsidP="00D73002">
      <w:pPr>
        <w:autoSpaceDE w:val="0"/>
        <w:autoSpaceDN w:val="0"/>
        <w:adjustRightInd w:val="0"/>
        <w:spacing w:after="480" w:line="240" w:lineRule="auto"/>
        <w:jc w:val="center"/>
        <w:rPr>
          <w:rFonts w:cs="Calibri"/>
          <w:b/>
          <w:bCs/>
          <w:sz w:val="28"/>
          <w:szCs w:val="28"/>
        </w:rPr>
      </w:pPr>
      <w:proofErr w:type="spellStart"/>
      <w:r>
        <w:rPr>
          <w:rFonts w:cs="Calibri"/>
          <w:b/>
          <w:bCs/>
          <w:sz w:val="28"/>
          <w:szCs w:val="28"/>
          <w:lang w:val="en-US"/>
        </w:rPr>
        <w:t>Kryteria</w:t>
      </w:r>
      <w:proofErr w:type="spellEnd"/>
      <w:r>
        <w:rPr>
          <w:rFonts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lang w:val="en-US"/>
        </w:rPr>
        <w:t>naboru</w:t>
      </w:r>
      <w:proofErr w:type="spellEnd"/>
      <w:r>
        <w:rPr>
          <w:rFonts w:cs="Calibri"/>
          <w:b/>
          <w:bCs/>
          <w:sz w:val="28"/>
          <w:szCs w:val="28"/>
          <w:lang w:val="en-US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  <w:highlight w:val="white"/>
          <w:lang w:val="en-US"/>
        </w:rPr>
        <w:t xml:space="preserve">do </w:t>
      </w:r>
      <w:proofErr w:type="spellStart"/>
      <w:r>
        <w:rPr>
          <w:rFonts w:cs="Calibri"/>
          <w:b/>
          <w:bCs/>
          <w:color w:val="000000"/>
          <w:sz w:val="28"/>
          <w:szCs w:val="28"/>
          <w:highlight w:val="white"/>
          <w:lang w:val="en-US"/>
        </w:rPr>
        <w:t>klas</w:t>
      </w:r>
      <w:proofErr w:type="spellEnd"/>
      <w:r>
        <w:rPr>
          <w:rFonts w:cs="Calibri"/>
          <w:b/>
          <w:bCs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8"/>
          <w:szCs w:val="28"/>
          <w:highlight w:val="white"/>
          <w:lang w:val="en-US"/>
        </w:rPr>
        <w:t>pierwszych</w:t>
      </w:r>
      <w:proofErr w:type="spellEnd"/>
      <w:r>
        <w:rPr>
          <w:rFonts w:cs="Calibri"/>
          <w:b/>
          <w:bCs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rFonts w:cs="Calibri"/>
          <w:b/>
          <w:bCs/>
          <w:color w:val="000000"/>
          <w:sz w:val="28"/>
          <w:szCs w:val="28"/>
          <w:highlight w:val="white"/>
          <w:lang w:val="en-US"/>
        </w:rPr>
        <w:t>szkó</w:t>
      </w:r>
      <w:proofErr w:type="spellEnd"/>
      <w:r>
        <w:rPr>
          <w:rFonts w:cs="Calibri"/>
          <w:b/>
          <w:bCs/>
          <w:color w:val="000000"/>
          <w:sz w:val="28"/>
          <w:szCs w:val="28"/>
          <w:highlight w:val="white"/>
        </w:rPr>
        <w:t>ł podstawowych, dla których organem prowadzącym jest Gmina Miasto Lębork, do postępowania rekrutacyjnego dla kandydatów zamieszkałych poza obwodem szkoły</w:t>
      </w:r>
      <w:r>
        <w:rPr>
          <w:rFonts w:cs="Calibri"/>
          <w:b/>
          <w:bCs/>
          <w:sz w:val="28"/>
          <w:szCs w:val="28"/>
        </w:rPr>
        <w:t>, określone przez Radę Miejską w Lęborku</w:t>
      </w:r>
    </w:p>
    <w:p w:rsidR="00D73002" w:rsidRDefault="00D73002" w:rsidP="00D73002">
      <w:pPr>
        <w:autoSpaceDE w:val="0"/>
        <w:autoSpaceDN w:val="0"/>
        <w:adjustRightInd w:val="0"/>
        <w:spacing w:after="0" w:line="240" w:lineRule="auto"/>
        <w:ind w:left="1410" w:hanging="1410"/>
        <w:rPr>
          <w:rFonts w:cs="Calibri"/>
          <w:lang w:val="en-US"/>
        </w:rPr>
      </w:pPr>
    </w:p>
    <w:p w:rsidR="00D73002" w:rsidRDefault="00D73002" w:rsidP="00D7300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cs="Calibri"/>
          <w:lang w:val="en-US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4408"/>
        <w:gridCol w:w="1262"/>
        <w:gridCol w:w="3510"/>
      </w:tblGrid>
      <w:tr w:rsidR="00D73002" w:rsidRPr="00D7300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proofErr w:type="spellStart"/>
            <w:r w:rsidRPr="00D73002">
              <w:rPr>
                <w:rFonts w:eastAsiaTheme="minorHAns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Kryterium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</w:pPr>
            <w:proofErr w:type="spellStart"/>
            <w:r w:rsidRPr="00D73002">
              <w:rPr>
                <w:rFonts w:eastAsiaTheme="minorHAns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Liczba</w:t>
            </w:r>
            <w:proofErr w:type="spellEnd"/>
            <w:r w:rsidRPr="00D73002">
              <w:rPr>
                <w:rFonts w:eastAsiaTheme="minorHAns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D73002">
              <w:rPr>
                <w:rFonts w:eastAsiaTheme="minorHAns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punktów</w:t>
            </w:r>
            <w:proofErr w:type="spellEnd"/>
          </w:p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proofErr w:type="spellStart"/>
            <w:r w:rsidRPr="00D73002">
              <w:rPr>
                <w:rFonts w:eastAsiaTheme="minorHAns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Dokumenty</w:t>
            </w:r>
            <w:proofErr w:type="spellEnd"/>
          </w:p>
        </w:tc>
      </w:tr>
      <w:tr w:rsidR="00D73002" w:rsidRPr="00D7300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Rodze</w:t>
            </w: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</w:rPr>
              <w:t>ństwo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</w:rPr>
              <w:t xml:space="preserve"> kandydata kontynuujące edukację w tej samej placówce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X</w:t>
            </w:r>
          </w:p>
        </w:tc>
      </w:tr>
      <w:tr w:rsidR="00D73002" w:rsidRPr="00D7300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Rodzic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kandydata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jest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pracownikiem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tej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jednostki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o</w:t>
            </w: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</w:rPr>
              <w:t>światowej, podległej Gminie Miasto Lębork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X</w:t>
            </w:r>
          </w:p>
        </w:tc>
      </w:tr>
      <w:tr w:rsidR="00D73002" w:rsidRPr="00D7300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Kandydaci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zamieszkali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w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obwodzie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szkó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</w:rPr>
              <w:t xml:space="preserve">ł lęborskich.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X</w:t>
            </w:r>
          </w:p>
        </w:tc>
      </w:tr>
      <w:tr w:rsidR="00D73002" w:rsidRPr="00D7300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Kandydaci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spoza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obwodów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 l</w:t>
            </w:r>
            <w:proofErr w:type="spellStart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</w:rPr>
              <w:t>ęborskich</w:t>
            </w:r>
            <w:proofErr w:type="spellEnd"/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</w:rPr>
              <w:t xml:space="preserve"> szkół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002" w:rsidRPr="00D73002" w:rsidRDefault="00D7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  <w:lang w:val="en-US"/>
              </w:rPr>
              <w:t>O</w:t>
            </w:r>
            <w:r w:rsidRPr="00D73002">
              <w:rPr>
                <w:rFonts w:eastAsiaTheme="minorHAnsi" w:cs="Calibri"/>
                <w:color w:val="000000"/>
                <w:sz w:val="24"/>
                <w:szCs w:val="24"/>
                <w:highlight w:val="white"/>
              </w:rPr>
              <w:t>świadczenie rodzica/opiekuna prawnego kandydata z klauzulą odpowiedzialności karnej</w:t>
            </w:r>
          </w:p>
        </w:tc>
      </w:tr>
    </w:tbl>
    <w:p w:rsidR="00D73002" w:rsidRDefault="00D73002" w:rsidP="00D7300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cs="Calibri"/>
          <w:lang w:val="en-US"/>
        </w:rPr>
      </w:pPr>
    </w:p>
    <w:p w:rsidR="00D73002" w:rsidRDefault="00D73002" w:rsidP="00D73002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cs="Calibri"/>
          <w:color w:val="000000"/>
          <w:sz w:val="24"/>
          <w:szCs w:val="24"/>
          <w:highlight w:val="white"/>
        </w:rPr>
      </w:pPr>
      <w:proofErr w:type="spellStart"/>
      <w:r>
        <w:rPr>
          <w:rFonts w:cs="Calibri"/>
          <w:color w:val="000000"/>
          <w:sz w:val="24"/>
          <w:szCs w:val="24"/>
          <w:highlight w:val="white"/>
          <w:lang w:val="en-US"/>
        </w:rPr>
        <w:t>Punktacj</w:t>
      </w:r>
      <w:proofErr w:type="spellEnd"/>
      <w:r>
        <w:rPr>
          <w:rFonts w:cs="Calibri"/>
          <w:color w:val="000000"/>
          <w:sz w:val="24"/>
          <w:szCs w:val="24"/>
          <w:highlight w:val="white"/>
        </w:rPr>
        <w:t>ę przypisuje się kandydatowi tylko w jednej wyższej kategorii.</w:t>
      </w:r>
    </w:p>
    <w:p w:rsidR="00D73002" w:rsidRDefault="00D73002" w:rsidP="00D73002">
      <w:pPr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</w:p>
    <w:p w:rsidR="00D50D08" w:rsidRPr="00D73002" w:rsidRDefault="00D50D08" w:rsidP="00D73002"/>
    <w:sectPr w:rsidR="00D50D08" w:rsidRPr="00D73002" w:rsidSect="00526D7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7EDF7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51F6"/>
    <w:rsid w:val="006055F0"/>
    <w:rsid w:val="00AF51F6"/>
    <w:rsid w:val="00C63F4A"/>
    <w:rsid w:val="00D50D08"/>
    <w:rsid w:val="00D73002"/>
    <w:rsid w:val="00F7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0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Piotr-UM</dc:creator>
  <cp:lastModifiedBy>Piotr-UM</cp:lastModifiedBy>
  <cp:revision>2</cp:revision>
  <dcterms:created xsi:type="dcterms:W3CDTF">2018-01-25T08:37:00Z</dcterms:created>
  <dcterms:modified xsi:type="dcterms:W3CDTF">2018-01-25T08:37:00Z</dcterms:modified>
</cp:coreProperties>
</file>